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0"/>
          <w:sz w:val="20"/>
          <w:szCs w:val="20"/>
          <w:vertAlign w:val="baseline"/>
        </w:rPr>
      </w:pPr>
      <w:r w:rsidDel="00000000" w:rsidR="00000000" w:rsidRPr="00000000">
        <w:rPr>
          <w:b w:val="1"/>
          <w:sz w:val="20"/>
          <w:szCs w:val="20"/>
          <w:vertAlign w:val="baseline"/>
          <w:rtl w:val="0"/>
        </w:rPr>
        <w:t xml:space="preserve">CHAPTER 1: POPULATION</w:t>
      </w:r>
      <w:r w:rsidDel="00000000" w:rsidR="00000000" w:rsidRPr="00000000">
        <w:rPr>
          <w:rtl w:val="0"/>
        </w:rPr>
      </w:r>
    </w:p>
    <w:p w:rsidR="00000000" w:rsidDel="00000000" w:rsidP="00000000" w:rsidRDefault="00000000" w:rsidRPr="00000000" w14:paraId="00000002">
      <w:pPr>
        <w:rPr>
          <w:b w:val="0"/>
          <w:sz w:val="20"/>
          <w:szCs w:val="20"/>
          <w:vertAlign w:val="baseline"/>
        </w:rPr>
      </w:pP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003">
      <w:pPr>
        <w:rPr>
          <w:sz w:val="20"/>
          <w:szCs w:val="20"/>
          <w:vertAlign w:val="baseline"/>
        </w:rPr>
      </w:pPr>
      <w:r w:rsidDel="00000000" w:rsidR="00000000" w:rsidRPr="00000000">
        <w:rPr>
          <w:rtl w:val="0"/>
        </w:rPr>
      </w:r>
    </w:p>
    <w:p w:rsidR="00000000" w:rsidDel="00000000" w:rsidP="00000000" w:rsidRDefault="00000000" w:rsidRPr="00000000" w14:paraId="00000004">
      <w:pPr>
        <w:rPr>
          <w:sz w:val="20"/>
          <w:szCs w:val="20"/>
          <w:vertAlign w:val="baseline"/>
        </w:rPr>
      </w:pPr>
      <w:r w:rsidDel="00000000" w:rsidR="00000000" w:rsidRPr="00000000">
        <w:rPr>
          <w:rtl w:val="0"/>
        </w:rPr>
      </w:r>
    </w:p>
    <w:p w:rsidR="00000000" w:rsidDel="00000000" w:rsidP="00000000" w:rsidRDefault="00000000" w:rsidRPr="00000000" w14:paraId="00000005">
      <w:pPr>
        <w:rPr>
          <w:sz w:val="20"/>
          <w:szCs w:val="20"/>
          <w:vertAlign w:val="baseline"/>
        </w:rPr>
      </w:pPr>
      <w:r w:rsidDel="00000000" w:rsidR="00000000" w:rsidRPr="00000000">
        <w:rPr>
          <w:sz w:val="20"/>
          <w:szCs w:val="20"/>
          <w:vertAlign w:val="baseline"/>
          <w:rtl w:val="0"/>
        </w:rPr>
        <w:t xml:space="preserve"> </w:t>
      </w:r>
    </w:p>
    <w:p w:rsidR="00000000" w:rsidDel="00000000" w:rsidP="00000000" w:rsidRDefault="00000000" w:rsidRPr="00000000" w14:paraId="00000006">
      <w:pPr>
        <w:rPr>
          <w:sz w:val="20"/>
          <w:szCs w:val="20"/>
          <w:vertAlign w:val="baseline"/>
        </w:rPr>
      </w:pPr>
      <w:r w:rsidDel="00000000" w:rsidR="00000000" w:rsidRPr="00000000">
        <w:rPr>
          <w:sz w:val="20"/>
          <w:szCs w:val="20"/>
          <w:vertAlign w:val="baseline"/>
          <w:rtl w:val="0"/>
        </w:rPr>
        <w:t xml:space="preserve">INTRODUCTION</w:t>
      </w:r>
    </w:p>
    <w:p w:rsidR="00000000" w:rsidDel="00000000" w:rsidP="00000000" w:rsidRDefault="00000000" w:rsidRPr="00000000" w14:paraId="00000007">
      <w:pPr>
        <w:rPr>
          <w:sz w:val="20"/>
          <w:szCs w:val="20"/>
          <w:vertAlign w:val="baseline"/>
        </w:rPr>
      </w:pPr>
      <w:r w:rsidDel="00000000" w:rsidR="00000000" w:rsidRPr="00000000">
        <w:rPr>
          <w:sz w:val="20"/>
          <w:szCs w:val="20"/>
          <w:vertAlign w:val="baseline"/>
          <w:rtl w:val="0"/>
        </w:rPr>
        <w:t xml:space="preserve"> </w:t>
      </w:r>
    </w:p>
    <w:p w:rsidR="00000000" w:rsidDel="00000000" w:rsidP="00000000" w:rsidRDefault="00000000" w:rsidRPr="00000000" w14:paraId="00000008">
      <w:pPr>
        <w:rPr>
          <w:sz w:val="20"/>
          <w:szCs w:val="20"/>
          <w:vertAlign w:val="baseline"/>
        </w:rPr>
      </w:pPr>
      <w:r w:rsidDel="00000000" w:rsidR="00000000" w:rsidRPr="00000000">
        <w:rPr>
          <w:rtl w:val="0"/>
        </w:rPr>
      </w:r>
    </w:p>
    <w:p w:rsidR="00000000" w:rsidDel="00000000" w:rsidP="00000000" w:rsidRDefault="00000000" w:rsidRPr="00000000" w14:paraId="00000009">
      <w:pPr>
        <w:rPr>
          <w:sz w:val="20"/>
          <w:szCs w:val="20"/>
          <w:vertAlign w:val="baseline"/>
        </w:rPr>
      </w:pPr>
      <w:r w:rsidDel="00000000" w:rsidR="00000000" w:rsidRPr="00000000">
        <w:rPr>
          <w:sz w:val="20"/>
          <w:szCs w:val="20"/>
          <w:vertAlign w:val="baseline"/>
          <w:rtl w:val="0"/>
        </w:rPr>
        <w:t xml:space="preserve"> </w:t>
      </w:r>
    </w:p>
    <w:p w:rsidR="00000000" w:rsidDel="00000000" w:rsidP="00000000" w:rsidRDefault="00000000" w:rsidRPr="00000000" w14:paraId="0000000A">
      <w:pPr>
        <w:jc w:val="both"/>
        <w:rPr>
          <w:sz w:val="20"/>
          <w:szCs w:val="20"/>
          <w:vertAlign w:val="baseline"/>
        </w:rPr>
      </w:pPr>
      <w:r w:rsidDel="00000000" w:rsidR="00000000" w:rsidRPr="00000000">
        <w:rPr>
          <w:sz w:val="20"/>
          <w:szCs w:val="20"/>
          <w:vertAlign w:val="baseline"/>
          <w:rtl w:val="0"/>
        </w:rPr>
        <w:t xml:space="preserve">The main source of statistics on population is the population census. Population Censuses are undertaken in most countries on a five to ten yearly basis aimed to provide a full count of the population according to a range of characteristics such as demography, health, education and other social aspects. Censuses are useful not only because they provide a range of current population data but also use as a benchmark for making population estimates in non census years and for population projections. Population censuses were undertaken in Bhutan in 1969 and 1980. The population figures those early years were large because of the large influx of migrants from neighboring countries, particularly labour migrants at the instant of construction coinciding with the large-scale development work on infrastructure expansion. With the development emphasis changing to human resources development the large migrants moved out and in 1996 the total population was found to be around 600,000. The next round of Census is scheduled for 2005. </w:t>
      </w:r>
    </w:p>
    <w:p w:rsidR="00000000" w:rsidDel="00000000" w:rsidP="00000000" w:rsidRDefault="00000000" w:rsidRPr="00000000" w14:paraId="0000000B">
      <w:pPr>
        <w:jc w:val="both"/>
        <w:rPr>
          <w:sz w:val="20"/>
          <w:szCs w:val="20"/>
          <w:vertAlign w:val="baseline"/>
        </w:rPr>
      </w:pPr>
      <w:r w:rsidDel="00000000" w:rsidR="00000000" w:rsidRPr="00000000">
        <w:rPr>
          <w:rtl w:val="0"/>
        </w:rPr>
      </w:r>
    </w:p>
    <w:p w:rsidR="00000000" w:rsidDel="00000000" w:rsidP="00000000" w:rsidRDefault="00000000" w:rsidRPr="00000000" w14:paraId="0000000C">
      <w:pPr>
        <w:jc w:val="both"/>
        <w:rPr>
          <w:sz w:val="20"/>
          <w:szCs w:val="20"/>
          <w:vertAlign w:val="baseline"/>
        </w:rPr>
      </w:pPr>
      <w:r w:rsidDel="00000000" w:rsidR="00000000" w:rsidRPr="00000000">
        <w:rPr>
          <w:sz w:val="20"/>
          <w:szCs w:val="20"/>
          <w:vertAlign w:val="baseline"/>
          <w:rtl w:val="0"/>
        </w:rPr>
        <w:t xml:space="preserve">The second major element of the population statistics relates to the demography characteristics of the population. The most common source of information on demography is the vital registration system (which usually covers the registration of births and deaths and sometimes marriages and divorces). In Bhutan, the vital registration system doesn't currently provide the full coverage of births and deaths and it has been necessary to undertake special sample surveys; (the first on in 1984, and the second one in 1994 and 2000) to obtain the important demographic information. Statistics presented in this chapter includes estimated current population together with data from 1984 on demography survey and 1994 and 2000 National Health Surveys. These special survey carried out at certain intervals provide the changes that are occurring in the population and its indicators. The population data presented in this chapter is an estimated population using the annual growth rates resulting from the National Health surveys. The interpretations of demographic indicators are as follows:</w:t>
      </w:r>
    </w:p>
    <w:p w:rsidR="00000000" w:rsidDel="00000000" w:rsidP="00000000" w:rsidRDefault="00000000" w:rsidRPr="00000000" w14:paraId="0000000D">
      <w:pPr>
        <w:jc w:val="both"/>
        <w:rPr>
          <w:sz w:val="20"/>
          <w:szCs w:val="20"/>
          <w:vertAlign w:val="baseline"/>
        </w:rPr>
      </w:pPr>
      <w:r w:rsidDel="00000000" w:rsidR="00000000" w:rsidRPr="00000000">
        <w:rPr>
          <w:rtl w:val="0"/>
        </w:rPr>
      </w:r>
    </w:p>
    <w:p w:rsidR="00000000" w:rsidDel="00000000" w:rsidP="00000000" w:rsidRDefault="00000000" w:rsidRPr="00000000" w14:paraId="0000000E">
      <w:pPr>
        <w:rPr>
          <w:sz w:val="20"/>
          <w:szCs w:val="20"/>
          <w:vertAlign w:val="baseline"/>
        </w:rPr>
      </w:pPr>
      <w:r w:rsidDel="00000000" w:rsidR="00000000" w:rsidRPr="00000000">
        <w:rPr>
          <w:rtl w:val="0"/>
        </w:rPr>
      </w:r>
    </w:p>
    <w:p w:rsidR="00000000" w:rsidDel="00000000" w:rsidP="00000000" w:rsidRDefault="00000000" w:rsidRPr="00000000" w14:paraId="0000000F">
      <w:pPr>
        <w:rPr>
          <w:sz w:val="20"/>
          <w:szCs w:val="20"/>
          <w:vertAlign w:val="baseline"/>
        </w:rPr>
      </w:pPr>
      <w:r w:rsidDel="00000000" w:rsidR="00000000" w:rsidRPr="00000000">
        <w:rPr>
          <w:rtl w:val="0"/>
        </w:rPr>
      </w:r>
    </w:p>
    <w:p w:rsidR="00000000" w:rsidDel="00000000" w:rsidP="00000000" w:rsidRDefault="00000000" w:rsidRPr="00000000" w14:paraId="00000010">
      <w:pPr>
        <w:rPr>
          <w:sz w:val="20"/>
          <w:szCs w:val="20"/>
          <w:vertAlign w:val="baseline"/>
        </w:rPr>
      </w:pPr>
      <w:r w:rsidDel="00000000" w:rsidR="00000000" w:rsidRPr="00000000">
        <w:rPr>
          <w:rtl w:val="0"/>
        </w:rPr>
      </w:r>
    </w:p>
    <w:p w:rsidR="00000000" w:rsidDel="00000000" w:rsidP="00000000" w:rsidRDefault="00000000" w:rsidRPr="00000000" w14:paraId="00000011">
      <w:pPr>
        <w:rPr>
          <w:sz w:val="20"/>
          <w:szCs w:val="20"/>
          <w:vertAlign w:val="baseline"/>
        </w:rPr>
      </w:pPr>
      <w:r w:rsidDel="00000000" w:rsidR="00000000" w:rsidRPr="00000000">
        <w:rPr>
          <w:rtl w:val="0"/>
        </w:rPr>
      </w:r>
    </w:p>
    <w:p w:rsidR="00000000" w:rsidDel="00000000" w:rsidP="00000000" w:rsidRDefault="00000000" w:rsidRPr="00000000" w14:paraId="00000012">
      <w:pPr>
        <w:rPr>
          <w:sz w:val="20"/>
          <w:szCs w:val="20"/>
          <w:vertAlign w:val="baseline"/>
        </w:rPr>
      </w:pPr>
      <w:r w:rsidDel="00000000" w:rsidR="00000000" w:rsidRPr="00000000">
        <w:rPr>
          <w:rtl w:val="0"/>
        </w:rPr>
      </w:r>
    </w:p>
    <w:p w:rsidR="00000000" w:rsidDel="00000000" w:rsidP="00000000" w:rsidRDefault="00000000" w:rsidRPr="00000000" w14:paraId="00000013">
      <w:pPr>
        <w:rPr>
          <w:sz w:val="20"/>
          <w:szCs w:val="20"/>
          <w:vertAlign w:val="baseline"/>
        </w:rPr>
      </w:pPr>
      <w:r w:rsidDel="00000000" w:rsidR="00000000" w:rsidRPr="00000000">
        <w:rPr>
          <w:rtl w:val="0"/>
        </w:rPr>
      </w:r>
    </w:p>
    <w:p w:rsidR="00000000" w:rsidDel="00000000" w:rsidP="00000000" w:rsidRDefault="00000000" w:rsidRPr="00000000" w14:paraId="00000014">
      <w:pPr>
        <w:rPr>
          <w:sz w:val="20"/>
          <w:szCs w:val="20"/>
          <w:vertAlign w:val="baseline"/>
        </w:rPr>
      </w:pPr>
      <w:r w:rsidDel="00000000" w:rsidR="00000000" w:rsidRPr="00000000">
        <w:rPr>
          <w:rtl w:val="0"/>
        </w:rPr>
      </w:r>
    </w:p>
    <w:p w:rsidR="00000000" w:rsidDel="00000000" w:rsidP="00000000" w:rsidRDefault="00000000" w:rsidRPr="00000000" w14:paraId="00000015">
      <w:pPr>
        <w:rPr>
          <w:sz w:val="20"/>
          <w:szCs w:val="20"/>
          <w:vertAlign w:val="baseline"/>
        </w:rPr>
      </w:pPr>
      <w:r w:rsidDel="00000000" w:rsidR="00000000" w:rsidRPr="00000000">
        <w:rPr>
          <w:rtl w:val="0"/>
        </w:rPr>
      </w:r>
    </w:p>
    <w:p w:rsidR="00000000" w:rsidDel="00000000" w:rsidP="00000000" w:rsidRDefault="00000000" w:rsidRPr="00000000" w14:paraId="00000016">
      <w:pPr>
        <w:rPr>
          <w:sz w:val="20"/>
          <w:szCs w:val="20"/>
          <w:vertAlign w:val="baseline"/>
        </w:rPr>
      </w:pPr>
      <w:r w:rsidDel="00000000" w:rsidR="00000000" w:rsidRPr="00000000">
        <w:rPr>
          <w:rtl w:val="0"/>
        </w:rPr>
      </w:r>
    </w:p>
    <w:p w:rsidR="00000000" w:rsidDel="00000000" w:rsidP="00000000" w:rsidRDefault="00000000" w:rsidRPr="00000000" w14:paraId="00000017">
      <w:pPr>
        <w:rPr>
          <w:sz w:val="20"/>
          <w:szCs w:val="20"/>
          <w:vertAlign w:val="baseline"/>
        </w:rPr>
      </w:pPr>
      <w:r w:rsidDel="00000000" w:rsidR="00000000" w:rsidRPr="00000000">
        <w:rPr>
          <w:rtl w:val="0"/>
        </w:rPr>
      </w:r>
    </w:p>
    <w:p w:rsidR="00000000" w:rsidDel="00000000" w:rsidP="00000000" w:rsidRDefault="00000000" w:rsidRPr="00000000" w14:paraId="00000018">
      <w:pPr>
        <w:rPr>
          <w:sz w:val="20"/>
          <w:szCs w:val="20"/>
          <w:vertAlign w:val="baseline"/>
        </w:rPr>
      </w:pPr>
      <w:r w:rsidDel="00000000" w:rsidR="00000000" w:rsidRPr="00000000">
        <w:rPr>
          <w:rtl w:val="0"/>
        </w:rPr>
      </w:r>
    </w:p>
    <w:p w:rsidR="00000000" w:rsidDel="00000000" w:rsidP="00000000" w:rsidRDefault="00000000" w:rsidRPr="00000000" w14:paraId="00000019">
      <w:pPr>
        <w:rPr>
          <w:sz w:val="20"/>
          <w:szCs w:val="20"/>
          <w:vertAlign w:val="baseline"/>
        </w:rPr>
      </w:pPr>
      <w:r w:rsidDel="00000000" w:rsidR="00000000" w:rsidRPr="00000000">
        <w:rPr>
          <w:rtl w:val="0"/>
        </w:rPr>
      </w:r>
    </w:p>
    <w:p w:rsidR="00000000" w:rsidDel="00000000" w:rsidP="00000000" w:rsidRDefault="00000000" w:rsidRPr="00000000" w14:paraId="0000001A">
      <w:pPr>
        <w:rPr>
          <w:sz w:val="20"/>
          <w:szCs w:val="20"/>
          <w:vertAlign w:val="baseline"/>
        </w:rPr>
      </w:pPr>
      <w:r w:rsidDel="00000000" w:rsidR="00000000" w:rsidRPr="00000000">
        <w:rPr>
          <w:rtl w:val="0"/>
        </w:rPr>
      </w:r>
    </w:p>
    <w:p w:rsidR="00000000" w:rsidDel="00000000" w:rsidP="00000000" w:rsidRDefault="00000000" w:rsidRPr="00000000" w14:paraId="0000001B">
      <w:pPr>
        <w:rPr>
          <w:sz w:val="20"/>
          <w:szCs w:val="20"/>
          <w:vertAlign w:val="baseline"/>
        </w:rPr>
      </w:pPr>
      <w:r w:rsidDel="00000000" w:rsidR="00000000" w:rsidRPr="00000000">
        <w:rPr>
          <w:rtl w:val="0"/>
        </w:rPr>
      </w:r>
    </w:p>
    <w:p w:rsidR="00000000" w:rsidDel="00000000" w:rsidP="00000000" w:rsidRDefault="00000000" w:rsidRPr="00000000" w14:paraId="0000001C">
      <w:pPr>
        <w:rPr>
          <w:sz w:val="20"/>
          <w:szCs w:val="20"/>
          <w:vertAlign w:val="baseline"/>
        </w:rPr>
      </w:pPr>
      <w:r w:rsidDel="00000000" w:rsidR="00000000" w:rsidRPr="00000000">
        <w:rPr>
          <w:rtl w:val="0"/>
        </w:rPr>
      </w:r>
    </w:p>
    <w:p w:rsidR="00000000" w:rsidDel="00000000" w:rsidP="00000000" w:rsidRDefault="00000000" w:rsidRPr="00000000" w14:paraId="0000001D">
      <w:pPr>
        <w:rPr>
          <w:sz w:val="20"/>
          <w:szCs w:val="20"/>
          <w:vertAlign w:val="baseline"/>
        </w:rPr>
      </w:pPr>
      <w:r w:rsidDel="00000000" w:rsidR="00000000" w:rsidRPr="00000000">
        <w:rPr>
          <w:rtl w:val="0"/>
        </w:rPr>
      </w:r>
    </w:p>
    <w:p w:rsidR="00000000" w:rsidDel="00000000" w:rsidP="00000000" w:rsidRDefault="00000000" w:rsidRPr="00000000" w14:paraId="0000001E">
      <w:pPr>
        <w:rPr>
          <w:sz w:val="20"/>
          <w:szCs w:val="20"/>
          <w:vertAlign w:val="baseline"/>
        </w:rPr>
      </w:pPr>
      <w:r w:rsidDel="00000000" w:rsidR="00000000" w:rsidRPr="00000000">
        <w:rPr>
          <w:rtl w:val="0"/>
        </w:rPr>
      </w:r>
    </w:p>
    <w:p w:rsidR="00000000" w:rsidDel="00000000" w:rsidP="00000000" w:rsidRDefault="00000000" w:rsidRPr="00000000" w14:paraId="0000001F">
      <w:pPr>
        <w:rPr>
          <w:sz w:val="20"/>
          <w:szCs w:val="20"/>
          <w:vertAlign w:val="baseline"/>
        </w:rPr>
      </w:pPr>
      <w:r w:rsidDel="00000000" w:rsidR="00000000" w:rsidRPr="00000000">
        <w:rPr>
          <w:rtl w:val="0"/>
        </w:rPr>
      </w:r>
    </w:p>
    <w:p w:rsidR="00000000" w:rsidDel="00000000" w:rsidP="00000000" w:rsidRDefault="00000000" w:rsidRPr="00000000" w14:paraId="00000020">
      <w:pPr>
        <w:rPr>
          <w:sz w:val="20"/>
          <w:szCs w:val="20"/>
          <w:vertAlign w:val="baseline"/>
        </w:rPr>
      </w:pPr>
      <w:r w:rsidDel="00000000" w:rsidR="00000000" w:rsidRPr="00000000">
        <w:rPr>
          <w:rtl w:val="0"/>
        </w:rPr>
      </w:r>
    </w:p>
    <w:p w:rsidR="00000000" w:rsidDel="00000000" w:rsidP="00000000" w:rsidRDefault="00000000" w:rsidRPr="00000000" w14:paraId="00000021">
      <w:pPr>
        <w:rPr>
          <w:sz w:val="20"/>
          <w:szCs w:val="20"/>
          <w:vertAlign w:val="baseline"/>
        </w:rPr>
      </w:pPr>
      <w:r w:rsidDel="00000000" w:rsidR="00000000" w:rsidRPr="00000000">
        <w:rPr>
          <w:rtl w:val="0"/>
        </w:rPr>
      </w:r>
    </w:p>
    <w:p w:rsidR="00000000" w:rsidDel="00000000" w:rsidP="00000000" w:rsidRDefault="00000000" w:rsidRPr="00000000" w14:paraId="00000022">
      <w:pPr>
        <w:rPr>
          <w:sz w:val="20"/>
          <w:szCs w:val="20"/>
          <w:vertAlign w:val="baseline"/>
        </w:rPr>
      </w:pPr>
      <w:r w:rsidDel="00000000" w:rsidR="00000000" w:rsidRPr="00000000">
        <w:rPr>
          <w:rtl w:val="0"/>
        </w:rPr>
      </w:r>
    </w:p>
    <w:p w:rsidR="00000000" w:rsidDel="00000000" w:rsidP="00000000" w:rsidRDefault="00000000" w:rsidRPr="00000000" w14:paraId="00000023">
      <w:pPr>
        <w:rPr>
          <w:sz w:val="20"/>
          <w:szCs w:val="20"/>
          <w:vertAlign w:val="baseline"/>
        </w:rPr>
      </w:pPr>
      <w:r w:rsidDel="00000000" w:rsidR="00000000" w:rsidRPr="00000000">
        <w:rPr>
          <w:rtl w:val="0"/>
        </w:rPr>
      </w:r>
    </w:p>
    <w:p w:rsidR="00000000" w:rsidDel="00000000" w:rsidP="00000000" w:rsidRDefault="00000000" w:rsidRPr="00000000" w14:paraId="00000024">
      <w:pPr>
        <w:rPr>
          <w:sz w:val="20"/>
          <w:szCs w:val="20"/>
          <w:vertAlign w:val="baseline"/>
        </w:rPr>
      </w:pPr>
      <w:r w:rsidDel="00000000" w:rsidR="00000000" w:rsidRPr="00000000">
        <w:rPr>
          <w:rtl w:val="0"/>
        </w:rPr>
      </w:r>
    </w:p>
    <w:p w:rsidR="00000000" w:rsidDel="00000000" w:rsidP="00000000" w:rsidRDefault="00000000" w:rsidRPr="00000000" w14:paraId="00000025">
      <w:pPr>
        <w:rPr>
          <w:sz w:val="20"/>
          <w:szCs w:val="20"/>
          <w:vertAlign w:val="baseline"/>
        </w:rPr>
      </w:pPr>
      <w:r w:rsidDel="00000000" w:rsidR="00000000" w:rsidRPr="00000000">
        <w:rPr>
          <w:rtl w:val="0"/>
        </w:rPr>
      </w:r>
    </w:p>
    <w:p w:rsidR="00000000" w:rsidDel="00000000" w:rsidP="00000000" w:rsidRDefault="00000000" w:rsidRPr="00000000" w14:paraId="00000026">
      <w:pPr>
        <w:rPr>
          <w:sz w:val="20"/>
          <w:szCs w:val="20"/>
          <w:vertAlign w:val="baseline"/>
        </w:rPr>
      </w:pPr>
      <w:r w:rsidDel="00000000" w:rsidR="00000000" w:rsidRPr="00000000">
        <w:rPr>
          <w:rtl w:val="0"/>
        </w:rPr>
      </w:r>
    </w:p>
    <w:p w:rsidR="00000000" w:rsidDel="00000000" w:rsidP="00000000" w:rsidRDefault="00000000" w:rsidRPr="00000000" w14:paraId="00000027">
      <w:pPr>
        <w:rPr>
          <w:sz w:val="20"/>
          <w:szCs w:val="20"/>
          <w:vertAlign w:val="baseline"/>
        </w:rPr>
      </w:pPr>
      <w:r w:rsidDel="00000000" w:rsidR="00000000" w:rsidRPr="00000000">
        <w:rPr>
          <w:rtl w:val="0"/>
        </w:rPr>
      </w:r>
    </w:p>
    <w:p w:rsidR="00000000" w:rsidDel="00000000" w:rsidP="00000000" w:rsidRDefault="00000000" w:rsidRPr="00000000" w14:paraId="00000028">
      <w:pPr>
        <w:rPr>
          <w:sz w:val="20"/>
          <w:szCs w:val="20"/>
          <w:vertAlign w:val="baseline"/>
        </w:rPr>
      </w:pPr>
      <w:r w:rsidDel="00000000" w:rsidR="00000000" w:rsidRPr="00000000">
        <w:rPr>
          <w:rtl w:val="0"/>
        </w:rPr>
      </w:r>
    </w:p>
    <w:p w:rsidR="00000000" w:rsidDel="00000000" w:rsidP="00000000" w:rsidRDefault="00000000" w:rsidRPr="00000000" w14:paraId="00000029">
      <w:pPr>
        <w:jc w:val="both"/>
        <w:rPr>
          <w:sz w:val="20"/>
          <w:szCs w:val="20"/>
          <w:vertAlign w:val="baseline"/>
        </w:rPr>
      </w:pPr>
      <w:r w:rsidDel="00000000" w:rsidR="00000000" w:rsidRPr="00000000">
        <w:rPr>
          <w:b w:val="1"/>
          <w:sz w:val="20"/>
          <w:szCs w:val="20"/>
          <w:vertAlign w:val="baseline"/>
          <w:rtl w:val="0"/>
        </w:rPr>
        <w:t xml:space="preserve">Crude birth rate: </w:t>
      </w:r>
      <w:r w:rsidDel="00000000" w:rsidR="00000000" w:rsidRPr="00000000">
        <w:rPr>
          <w:sz w:val="20"/>
          <w:szCs w:val="20"/>
          <w:vertAlign w:val="baseline"/>
          <w:rtl w:val="0"/>
        </w:rPr>
        <w:t xml:space="preserve">Number of live births in a year per thousand populations.</w:t>
      </w:r>
    </w:p>
    <w:p w:rsidR="00000000" w:rsidDel="00000000" w:rsidP="00000000" w:rsidRDefault="00000000" w:rsidRPr="00000000" w14:paraId="0000002A">
      <w:pPr>
        <w:jc w:val="both"/>
        <w:rPr>
          <w:sz w:val="20"/>
          <w:szCs w:val="20"/>
          <w:vertAlign w:val="baseline"/>
        </w:rPr>
      </w:pPr>
      <w:r w:rsidDel="00000000" w:rsidR="00000000" w:rsidRPr="00000000">
        <w:rPr>
          <w:rtl w:val="0"/>
        </w:rPr>
      </w:r>
    </w:p>
    <w:p w:rsidR="00000000" w:rsidDel="00000000" w:rsidP="00000000" w:rsidRDefault="00000000" w:rsidRPr="00000000" w14:paraId="0000002B">
      <w:pPr>
        <w:jc w:val="both"/>
        <w:rPr>
          <w:sz w:val="20"/>
          <w:szCs w:val="20"/>
          <w:vertAlign w:val="baseline"/>
        </w:rPr>
      </w:pPr>
      <w:r w:rsidDel="00000000" w:rsidR="00000000" w:rsidRPr="00000000">
        <w:rPr>
          <w:b w:val="1"/>
          <w:sz w:val="20"/>
          <w:szCs w:val="20"/>
          <w:vertAlign w:val="baseline"/>
          <w:rtl w:val="0"/>
        </w:rPr>
        <w:t xml:space="preserve">General Fertility Rate:</w:t>
      </w:r>
      <w:r w:rsidDel="00000000" w:rsidR="00000000" w:rsidRPr="00000000">
        <w:rPr>
          <w:sz w:val="20"/>
          <w:szCs w:val="20"/>
          <w:vertAlign w:val="baseline"/>
          <w:rtl w:val="0"/>
        </w:rPr>
        <w:t xml:space="preserve"> Number of live births in a year per thousand women in the childbearing age (15 to 44 or 49)</w:t>
      </w:r>
    </w:p>
    <w:p w:rsidR="00000000" w:rsidDel="00000000" w:rsidP="00000000" w:rsidRDefault="00000000" w:rsidRPr="00000000" w14:paraId="0000002C">
      <w:pPr>
        <w:jc w:val="both"/>
        <w:rPr>
          <w:sz w:val="20"/>
          <w:szCs w:val="20"/>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fertility rate: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Average number of daughters born by women during their reproductive span of life.</w:t>
      </w:r>
    </w:p>
    <w:p w:rsidR="00000000" w:rsidDel="00000000" w:rsidP="00000000" w:rsidRDefault="00000000" w:rsidRPr="00000000" w14:paraId="0000002E">
      <w:pPr>
        <w:jc w:val="both"/>
        <w:rPr>
          <w:sz w:val="20"/>
          <w:szCs w:val="20"/>
          <w:vertAlign w:val="baseline"/>
        </w:rPr>
      </w:pPr>
      <w:r w:rsidDel="00000000" w:rsidR="00000000" w:rsidRPr="00000000">
        <w:rPr>
          <w:rtl w:val="0"/>
        </w:rPr>
      </w:r>
    </w:p>
    <w:p w:rsidR="00000000" w:rsidDel="00000000" w:rsidP="00000000" w:rsidRDefault="00000000" w:rsidRPr="00000000" w14:paraId="0000002F">
      <w:pPr>
        <w:jc w:val="both"/>
        <w:rPr>
          <w:sz w:val="20"/>
          <w:szCs w:val="20"/>
          <w:vertAlign w:val="baseline"/>
        </w:rPr>
      </w:pPr>
      <w:r w:rsidDel="00000000" w:rsidR="00000000" w:rsidRPr="00000000">
        <w:rPr>
          <w:b w:val="1"/>
          <w:sz w:val="20"/>
          <w:szCs w:val="20"/>
          <w:vertAlign w:val="baseline"/>
          <w:rtl w:val="0"/>
        </w:rPr>
        <w:t xml:space="preserve">Gross reproduction rate:</w:t>
      </w:r>
      <w:r w:rsidDel="00000000" w:rsidR="00000000" w:rsidRPr="00000000">
        <w:rPr>
          <w:sz w:val="20"/>
          <w:szCs w:val="20"/>
          <w:vertAlign w:val="baseline"/>
          <w:rtl w:val="0"/>
        </w:rPr>
        <w:t xml:space="preserve"> Measures the extent to which a cohort of newly born girls will replace their mothers under pre-determined schedules of fertility and mortality.</w:t>
      </w:r>
    </w:p>
    <w:p w:rsidR="00000000" w:rsidDel="00000000" w:rsidP="00000000" w:rsidRDefault="00000000" w:rsidRPr="00000000" w14:paraId="00000030">
      <w:pPr>
        <w:jc w:val="both"/>
        <w:rPr>
          <w:sz w:val="20"/>
          <w:szCs w:val="20"/>
          <w:vertAlign w:val="baseline"/>
        </w:rPr>
      </w:pPr>
      <w:r w:rsidDel="00000000" w:rsidR="00000000" w:rsidRPr="00000000">
        <w:rPr>
          <w:rtl w:val="0"/>
        </w:rPr>
      </w:r>
    </w:p>
    <w:p w:rsidR="00000000" w:rsidDel="00000000" w:rsidP="00000000" w:rsidRDefault="00000000" w:rsidRPr="00000000" w14:paraId="00000031">
      <w:pPr>
        <w:jc w:val="both"/>
        <w:rPr>
          <w:sz w:val="20"/>
          <w:szCs w:val="20"/>
          <w:vertAlign w:val="baseline"/>
        </w:rPr>
      </w:pPr>
      <w:r w:rsidDel="00000000" w:rsidR="00000000" w:rsidRPr="00000000">
        <w:rPr>
          <w:b w:val="1"/>
          <w:sz w:val="20"/>
          <w:szCs w:val="20"/>
          <w:vertAlign w:val="baseline"/>
          <w:rtl w:val="0"/>
        </w:rPr>
        <w:t xml:space="preserve">Crude death rate:</w:t>
      </w:r>
      <w:r w:rsidDel="00000000" w:rsidR="00000000" w:rsidRPr="00000000">
        <w:rPr>
          <w:sz w:val="20"/>
          <w:szCs w:val="20"/>
          <w:vertAlign w:val="baseline"/>
          <w:rtl w:val="0"/>
        </w:rPr>
        <w:t xml:space="preserve"> Number of deaths in a year per thousand population.</w:t>
      </w:r>
    </w:p>
    <w:p w:rsidR="00000000" w:rsidDel="00000000" w:rsidP="00000000" w:rsidRDefault="00000000" w:rsidRPr="00000000" w14:paraId="00000032">
      <w:pPr>
        <w:jc w:val="both"/>
        <w:rPr>
          <w:sz w:val="20"/>
          <w:szCs w:val="20"/>
          <w:vertAlign w:val="baseline"/>
        </w:rPr>
      </w:pPr>
      <w:r w:rsidDel="00000000" w:rsidR="00000000" w:rsidRPr="00000000">
        <w:rPr>
          <w:rtl w:val="0"/>
        </w:rPr>
      </w:r>
    </w:p>
    <w:p w:rsidR="00000000" w:rsidDel="00000000" w:rsidP="00000000" w:rsidRDefault="00000000" w:rsidRPr="00000000" w14:paraId="00000033">
      <w:pPr>
        <w:jc w:val="both"/>
        <w:rPr>
          <w:sz w:val="20"/>
          <w:szCs w:val="20"/>
          <w:vertAlign w:val="baseline"/>
        </w:rPr>
      </w:pPr>
      <w:r w:rsidDel="00000000" w:rsidR="00000000" w:rsidRPr="00000000">
        <w:rPr>
          <w:b w:val="1"/>
          <w:sz w:val="20"/>
          <w:szCs w:val="20"/>
          <w:vertAlign w:val="baseline"/>
          <w:rtl w:val="0"/>
        </w:rPr>
        <w:t xml:space="preserve">Infant mortality rate:</w:t>
      </w:r>
      <w:r w:rsidDel="00000000" w:rsidR="00000000" w:rsidRPr="00000000">
        <w:rPr>
          <w:sz w:val="20"/>
          <w:szCs w:val="20"/>
          <w:vertAlign w:val="baseline"/>
          <w:rtl w:val="0"/>
        </w:rPr>
        <w:t xml:space="preserve"> Number of deaths during first year of life per thousand live births.</w:t>
      </w:r>
    </w:p>
    <w:p w:rsidR="00000000" w:rsidDel="00000000" w:rsidP="00000000" w:rsidRDefault="00000000" w:rsidRPr="00000000" w14:paraId="00000034">
      <w:pPr>
        <w:jc w:val="both"/>
        <w:rPr>
          <w:sz w:val="20"/>
          <w:szCs w:val="20"/>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Maternal mortality rate: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annual number of deaths of women from pregnancy- related causes per thousand live births.</w:t>
      </w:r>
    </w:p>
    <w:p w:rsidR="00000000" w:rsidDel="00000000" w:rsidP="00000000" w:rsidRDefault="00000000" w:rsidRPr="00000000" w14:paraId="00000036">
      <w:pPr>
        <w:jc w:val="both"/>
        <w:rPr>
          <w:sz w:val="20"/>
          <w:szCs w:val="20"/>
          <w:vertAlign w:val="baseline"/>
        </w:rPr>
      </w:pPr>
      <w:r w:rsidDel="00000000" w:rsidR="00000000" w:rsidRPr="00000000">
        <w:rPr>
          <w:rtl w:val="0"/>
        </w:rPr>
      </w:r>
    </w:p>
    <w:p w:rsidR="00000000" w:rsidDel="00000000" w:rsidP="00000000" w:rsidRDefault="00000000" w:rsidRPr="00000000" w14:paraId="00000037">
      <w:pPr>
        <w:jc w:val="both"/>
        <w:rPr>
          <w:sz w:val="20"/>
          <w:szCs w:val="20"/>
          <w:vertAlign w:val="baseline"/>
        </w:rPr>
      </w:pPr>
      <w:r w:rsidDel="00000000" w:rsidR="00000000" w:rsidRPr="00000000">
        <w:rPr>
          <w:b w:val="1"/>
          <w:sz w:val="20"/>
          <w:szCs w:val="20"/>
          <w:vertAlign w:val="baseline"/>
          <w:rtl w:val="0"/>
        </w:rPr>
        <w:t xml:space="preserve">Rate of Natural increase:</w:t>
      </w:r>
      <w:r w:rsidDel="00000000" w:rsidR="00000000" w:rsidRPr="00000000">
        <w:rPr>
          <w:sz w:val="20"/>
          <w:szCs w:val="20"/>
          <w:vertAlign w:val="baseline"/>
          <w:rtl w:val="0"/>
        </w:rPr>
        <w:t xml:space="preserve"> The difference between the crude birth rate and the crude death rate.</w:t>
      </w:r>
    </w:p>
    <w:p w:rsidR="00000000" w:rsidDel="00000000" w:rsidP="00000000" w:rsidRDefault="00000000" w:rsidRPr="00000000" w14:paraId="00000038">
      <w:pPr>
        <w:jc w:val="both"/>
        <w:rPr>
          <w:b w:val="0"/>
          <w:sz w:val="20"/>
          <w:szCs w:val="20"/>
          <w:vertAlign w:val="baseline"/>
        </w:rPr>
      </w:pPr>
      <w:r w:rsidDel="00000000" w:rsidR="00000000" w:rsidRPr="00000000">
        <w:rPr>
          <w:rtl w:val="0"/>
        </w:rPr>
      </w:r>
    </w:p>
    <w:p w:rsidR="00000000" w:rsidDel="00000000" w:rsidP="00000000" w:rsidRDefault="00000000" w:rsidRPr="00000000" w14:paraId="00000039">
      <w:pPr>
        <w:jc w:val="both"/>
        <w:rPr>
          <w:sz w:val="20"/>
          <w:szCs w:val="20"/>
          <w:vertAlign w:val="baseline"/>
        </w:rPr>
      </w:pPr>
      <w:r w:rsidDel="00000000" w:rsidR="00000000" w:rsidRPr="00000000">
        <w:rPr>
          <w:b w:val="1"/>
          <w:sz w:val="20"/>
          <w:szCs w:val="20"/>
          <w:vertAlign w:val="baseline"/>
          <w:rtl w:val="0"/>
        </w:rPr>
        <w:t xml:space="preserve">Dependency ratio: </w:t>
      </w:r>
      <w:r w:rsidDel="00000000" w:rsidR="00000000" w:rsidRPr="00000000">
        <w:rPr>
          <w:sz w:val="20"/>
          <w:szCs w:val="20"/>
          <w:vertAlign w:val="baseline"/>
          <w:rtl w:val="0"/>
        </w:rPr>
        <w:t xml:space="preserve">Measures the number of dependants as a percentage of population aged 15 to 64. Child dependency refers to children aged 0 to 14 years, while old age dependency refers to person aged 65 and over.</w:t>
      </w:r>
    </w:p>
    <w:p w:rsidR="00000000" w:rsidDel="00000000" w:rsidP="00000000" w:rsidRDefault="00000000" w:rsidRPr="00000000" w14:paraId="0000003A">
      <w:pPr>
        <w:jc w:val="both"/>
        <w:rPr>
          <w:sz w:val="20"/>
          <w:szCs w:val="20"/>
          <w:vertAlign w:val="baseline"/>
        </w:rPr>
      </w:pPr>
      <w:r w:rsidDel="00000000" w:rsidR="00000000" w:rsidRPr="00000000">
        <w:rPr>
          <w:rtl w:val="0"/>
        </w:rPr>
      </w:r>
    </w:p>
    <w:p w:rsidR="00000000" w:rsidDel="00000000" w:rsidP="00000000" w:rsidRDefault="00000000" w:rsidRPr="00000000" w14:paraId="0000003B">
      <w:pPr>
        <w:jc w:val="both"/>
        <w:rPr>
          <w:sz w:val="20"/>
          <w:szCs w:val="20"/>
          <w:vertAlign w:val="baseline"/>
        </w:rPr>
      </w:pPr>
      <w:r w:rsidDel="00000000" w:rsidR="00000000" w:rsidRPr="00000000">
        <w:rPr>
          <w:b w:val="1"/>
          <w:sz w:val="20"/>
          <w:szCs w:val="20"/>
          <w:vertAlign w:val="baseline"/>
          <w:rtl w:val="0"/>
        </w:rPr>
        <w:t xml:space="preserve">Index of aging:</w:t>
      </w:r>
      <w:r w:rsidDel="00000000" w:rsidR="00000000" w:rsidRPr="00000000">
        <w:rPr>
          <w:sz w:val="20"/>
          <w:szCs w:val="20"/>
          <w:vertAlign w:val="baseline"/>
          <w:rtl w:val="0"/>
        </w:rPr>
        <w:t xml:space="preserve"> It is the number of person aged 65 and over as a percentage of the number of persons aged 0 to 14</w:t>
      </w:r>
    </w:p>
    <w:p w:rsidR="00000000" w:rsidDel="00000000" w:rsidP="00000000" w:rsidRDefault="00000000" w:rsidRPr="00000000" w14:paraId="0000003C">
      <w:pPr>
        <w:jc w:val="both"/>
        <w:rPr>
          <w:sz w:val="20"/>
          <w:szCs w:val="20"/>
          <w:vertAlign w:val="baseline"/>
        </w:rPr>
      </w:pPr>
      <w:r w:rsidDel="00000000" w:rsidR="00000000" w:rsidRPr="00000000">
        <w:rPr>
          <w:rtl w:val="0"/>
        </w:rPr>
      </w:r>
    </w:p>
    <w:p w:rsidR="00000000" w:rsidDel="00000000" w:rsidP="00000000" w:rsidRDefault="00000000" w:rsidRPr="00000000" w14:paraId="0000003D">
      <w:pPr>
        <w:jc w:val="both"/>
        <w:rPr>
          <w:sz w:val="20"/>
          <w:szCs w:val="20"/>
          <w:vertAlign w:val="baseline"/>
        </w:rPr>
      </w:pPr>
      <w:r w:rsidDel="00000000" w:rsidR="00000000" w:rsidRPr="00000000">
        <w:rPr>
          <w:rtl w:val="0"/>
        </w:rPr>
      </w:r>
    </w:p>
    <w:p w:rsidR="00000000" w:rsidDel="00000000" w:rsidP="00000000" w:rsidRDefault="00000000" w:rsidRPr="00000000" w14:paraId="0000003E">
      <w:pPr>
        <w:jc w:val="both"/>
        <w:rPr>
          <w:sz w:val="20"/>
          <w:szCs w:val="20"/>
          <w:vertAlign w:val="baseline"/>
        </w:rPr>
      </w:pPr>
      <w:r w:rsidDel="00000000" w:rsidR="00000000" w:rsidRPr="00000000">
        <w:rPr>
          <w:rtl w:val="0"/>
        </w:rPr>
      </w:r>
    </w:p>
    <w:p w:rsidR="00000000" w:rsidDel="00000000" w:rsidP="00000000" w:rsidRDefault="00000000" w:rsidRPr="00000000" w14:paraId="0000003F">
      <w:pPr>
        <w:jc w:val="both"/>
        <w:rPr>
          <w:sz w:val="20"/>
          <w:szCs w:val="20"/>
          <w:vertAlign w:val="baseline"/>
        </w:rPr>
      </w:pPr>
      <w:r w:rsidDel="00000000" w:rsidR="00000000" w:rsidRPr="00000000">
        <w:rPr>
          <w:rtl w:val="0"/>
        </w:rPr>
      </w:r>
    </w:p>
    <w:p w:rsidR="00000000" w:rsidDel="00000000" w:rsidP="00000000" w:rsidRDefault="00000000" w:rsidRPr="00000000" w14:paraId="00000040">
      <w:pPr>
        <w:jc w:val="both"/>
        <w:rPr>
          <w:sz w:val="20"/>
          <w:szCs w:val="20"/>
          <w:vertAlign w:val="baseline"/>
        </w:rPr>
      </w:pPr>
      <w:r w:rsidDel="00000000" w:rsidR="00000000" w:rsidRPr="00000000">
        <w:rPr>
          <w:rtl w:val="0"/>
        </w:rPr>
      </w:r>
    </w:p>
    <w:p w:rsidR="00000000" w:rsidDel="00000000" w:rsidP="00000000" w:rsidRDefault="00000000" w:rsidRPr="00000000" w14:paraId="00000041">
      <w:pPr>
        <w:jc w:val="both"/>
        <w:rPr>
          <w:sz w:val="20"/>
          <w:szCs w:val="20"/>
          <w:vertAlign w:val="baseline"/>
        </w:rPr>
      </w:pPr>
      <w:r w:rsidDel="00000000" w:rsidR="00000000" w:rsidRPr="00000000">
        <w:rPr>
          <w:rtl w:val="0"/>
        </w:rPr>
      </w:r>
    </w:p>
    <w:p w:rsidR="00000000" w:rsidDel="00000000" w:rsidP="00000000" w:rsidRDefault="00000000" w:rsidRPr="00000000" w14:paraId="00000042">
      <w:pPr>
        <w:jc w:val="both"/>
        <w:rPr>
          <w:sz w:val="20"/>
          <w:szCs w:val="20"/>
          <w:vertAlign w:val="baseline"/>
        </w:rPr>
      </w:pPr>
      <w:r w:rsidDel="00000000" w:rsidR="00000000" w:rsidRPr="00000000">
        <w:rPr>
          <w:rtl w:val="0"/>
        </w:rPr>
      </w:r>
    </w:p>
    <w:p w:rsidR="00000000" w:rsidDel="00000000" w:rsidP="00000000" w:rsidRDefault="00000000" w:rsidRPr="00000000" w14:paraId="00000043">
      <w:pPr>
        <w:jc w:val="both"/>
        <w:rPr>
          <w:sz w:val="20"/>
          <w:szCs w:val="20"/>
          <w:vertAlign w:val="baseline"/>
        </w:rPr>
      </w:pPr>
      <w:r w:rsidDel="00000000" w:rsidR="00000000" w:rsidRPr="00000000">
        <w:rPr>
          <w:rtl w:val="0"/>
        </w:rPr>
      </w:r>
    </w:p>
    <w:p w:rsidR="00000000" w:rsidDel="00000000" w:rsidP="00000000" w:rsidRDefault="00000000" w:rsidRPr="00000000" w14:paraId="00000044">
      <w:pPr>
        <w:jc w:val="both"/>
        <w:rPr>
          <w:sz w:val="20"/>
          <w:szCs w:val="20"/>
          <w:vertAlign w:val="baseline"/>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